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C1" w:rsidRDefault="00D173C1">
      <w:pPr>
        <w:pStyle w:val="a3"/>
        <w:numPr>
          <w:ilvl w:val="0"/>
          <w:numId w:val="1"/>
        </w:numPr>
        <w:overflowPunct w:val="0"/>
        <w:spacing w:line="0" w:lineRule="atLeast"/>
        <w:jc w:val="both"/>
        <w:rPr>
          <w:rFonts w:ascii="標楷體" w:eastAsia="標楷體" w:hAnsi="標楷體"/>
          <w:vanish/>
          <w:color w:val="000000"/>
          <w:sz w:val="32"/>
          <w:szCs w:val="32"/>
        </w:rPr>
      </w:pPr>
    </w:p>
    <w:tbl>
      <w:tblPr>
        <w:tblW w:w="111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1362"/>
        <w:gridCol w:w="942"/>
        <w:gridCol w:w="6"/>
        <w:gridCol w:w="413"/>
        <w:gridCol w:w="775"/>
        <w:gridCol w:w="649"/>
        <w:gridCol w:w="545"/>
        <w:gridCol w:w="756"/>
        <w:gridCol w:w="438"/>
        <w:gridCol w:w="924"/>
        <w:gridCol w:w="1361"/>
        <w:gridCol w:w="1669"/>
      </w:tblGrid>
      <w:tr w:rsidR="00D173C1">
        <w:tblPrEx>
          <w:tblCellMar>
            <w:top w:w="0" w:type="dxa"/>
            <w:bottom w:w="0" w:type="dxa"/>
          </w:tblCellMar>
        </w:tblPrEx>
        <w:trPr>
          <w:trHeight w:val="1367"/>
          <w:jc w:val="center"/>
        </w:trPr>
        <w:tc>
          <w:tcPr>
            <w:tcW w:w="11199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color w:val="000000"/>
                <w:sz w:val="32"/>
              </w:rPr>
              <w:t>附表二</w:t>
            </w:r>
          </w:p>
          <w:p w:rsidR="00D173C1" w:rsidRDefault="009506C3">
            <w:pPr>
              <w:overflowPunct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/>
                <w:b/>
                <w:color w:val="000000"/>
                <w:sz w:val="32"/>
              </w:rPr>
              <w:t>行政院及所屬各機關（構）人員赴香港或澳門會見或聯繫特定身分人員通報表</w:t>
            </w:r>
          </w:p>
          <w:p w:rsidR="00D173C1" w:rsidRDefault="009506C3">
            <w:pPr>
              <w:overflowPunct w:val="0"/>
              <w:spacing w:line="0" w:lineRule="atLeast"/>
              <w:jc w:val="righ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年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2"/>
              </w:rPr>
              <w:t>月</w:t>
            </w:r>
            <w:r>
              <w:rPr>
                <w:rFonts w:ascii="標楷體" w:eastAsia="標楷體" w:hAnsi="標楷體"/>
                <w:color w:val="000000"/>
                <w:sz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</w:rPr>
              <w:t>日填</w:t>
            </w:r>
            <w:proofErr w:type="gramEnd"/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3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官職等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135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本次前往</w:t>
            </w:r>
          </w:p>
        </w:tc>
        <w:tc>
          <w:tcPr>
            <w:tcW w:w="4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香港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澳門</w:t>
            </w:r>
          </w:p>
          <w:p w:rsidR="00D173C1" w:rsidRDefault="009506C3">
            <w:pPr>
              <w:overflowPunct w:val="0"/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經香港或澳門過境或轉機（乘）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間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日起</w:t>
            </w:r>
          </w:p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日止</w:t>
            </w:r>
          </w:p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22"/>
          <w:jc w:val="center"/>
        </w:trPr>
        <w:tc>
          <w:tcPr>
            <w:tcW w:w="366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5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是，</w:t>
            </w:r>
            <w:proofErr w:type="gramStart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所屬機關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留存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否</w:t>
            </w: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會見對象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姓名、單位與職銜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地點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會晤議題</w:t>
            </w:r>
          </w:p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與內容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會見對象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姓名、單位與職銜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地點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會晤議題</w:t>
            </w:r>
          </w:p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與內容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366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事由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說明（檢附文件）</w:t>
            </w: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359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公務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經所屬機關同意或核定之活動及行程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</w:pPr>
            <w:r>
              <w:rPr>
                <w:rFonts w:ascii="標楷體" w:eastAsia="標楷體" w:hAnsi="標楷體"/>
                <w:color w:val="000000"/>
                <w:szCs w:val="24"/>
              </w:rPr>
              <w:t>（檢附如邀請函、活動行程表等文件）</w:t>
            </w: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交流活動與業務關聯性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主辦或邀請單位</w:t>
            </w:r>
          </w:p>
        </w:tc>
        <w:tc>
          <w:tcPr>
            <w:tcW w:w="7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1359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同案其他同行人員</w:t>
            </w:r>
          </w:p>
        </w:tc>
        <w:tc>
          <w:tcPr>
            <w:tcW w:w="1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D173C1">
            <w:pPr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D173C1">
        <w:tblPrEx>
          <w:tblCellMar>
            <w:top w:w="0" w:type="dxa"/>
            <w:bottom w:w="0" w:type="dxa"/>
          </w:tblCellMar>
        </w:tblPrEx>
        <w:trPr>
          <w:trHeight w:val="1354"/>
          <w:jc w:val="center"/>
        </w:trPr>
        <w:tc>
          <w:tcPr>
            <w:tcW w:w="135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4"/>
              </w:rPr>
              <w:t>非公務</w:t>
            </w:r>
          </w:p>
        </w:tc>
        <w:tc>
          <w:tcPr>
            <w:tcW w:w="98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73C1" w:rsidRDefault="009506C3">
            <w:pPr>
              <w:overflowPunct w:val="0"/>
              <w:spacing w:line="0" w:lineRule="atLeast"/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旅遊觀光</w:t>
            </w:r>
          </w:p>
          <w:p w:rsidR="00D173C1" w:rsidRDefault="009506C3">
            <w:pPr>
              <w:overflowPunct w:val="0"/>
              <w:spacing w:line="0" w:lineRule="atLeast"/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探訪親友</w:t>
            </w:r>
          </w:p>
          <w:p w:rsidR="00D173C1" w:rsidRDefault="009506C3">
            <w:pPr>
              <w:overflowPunct w:val="0"/>
              <w:spacing w:line="0" w:lineRule="atLeast"/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參與活動</w:t>
            </w:r>
          </w:p>
          <w:p w:rsidR="00D173C1" w:rsidRDefault="009506C3">
            <w:pPr>
              <w:overflowPunct w:val="0"/>
              <w:spacing w:line="0" w:lineRule="atLeast"/>
            </w:pPr>
            <w:r>
              <w:rPr>
                <w:rFonts w:ascii="新細明體" w:hAnsi="新細明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其他（須敘明事由）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________________________________</w:t>
            </w:r>
          </w:p>
        </w:tc>
      </w:tr>
    </w:tbl>
    <w:p w:rsidR="00D173C1" w:rsidRDefault="009506C3">
      <w:pPr>
        <w:overflowPunct w:val="0"/>
        <w:spacing w:line="0" w:lineRule="atLeast"/>
        <w:ind w:left="-1274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>通報人：</w:t>
      </w:r>
      <w:r>
        <w:rPr>
          <w:rFonts w:ascii="標楷體" w:eastAsia="標楷體" w:hAnsi="標楷體"/>
          <w:color w:val="000000"/>
          <w:sz w:val="32"/>
        </w:rPr>
        <w:t>___________________</w:t>
      </w:r>
      <w:r>
        <w:rPr>
          <w:rFonts w:ascii="標楷體" w:eastAsia="標楷體" w:hAnsi="標楷體"/>
          <w:color w:val="000000"/>
          <w:sz w:val="32"/>
        </w:rPr>
        <w:t>（簽章）</w:t>
      </w:r>
    </w:p>
    <w:p w:rsidR="00D173C1" w:rsidRDefault="009506C3">
      <w:pPr>
        <w:overflowPunct w:val="0"/>
        <w:spacing w:line="0" w:lineRule="atLeast"/>
        <w:rPr>
          <w:rFonts w:ascii="標楷體" w:eastAsia="標楷體" w:hAnsi="標楷體"/>
          <w:color w:val="000000"/>
          <w:sz w:val="28"/>
          <w:szCs w:val="26"/>
        </w:rPr>
      </w:pPr>
      <w:r>
        <w:rPr>
          <w:rFonts w:ascii="標楷體" w:eastAsia="標楷體" w:hAnsi="標楷體"/>
          <w:color w:val="000000"/>
          <w:sz w:val="28"/>
          <w:szCs w:val="26"/>
        </w:rPr>
        <w:t>（機關章戳）</w:t>
      </w:r>
    </w:p>
    <w:p w:rsidR="00D173C1" w:rsidRDefault="009506C3">
      <w:pPr>
        <w:overflowPunct w:val="0"/>
        <w:spacing w:line="0" w:lineRule="atLeast"/>
        <w:jc w:val="both"/>
        <w:rPr>
          <w:rFonts w:ascii="標楷體" w:eastAsia="標楷體" w:hAnsi="標楷體"/>
          <w:color w:val="000000"/>
          <w:sz w:val="28"/>
          <w:szCs w:val="26"/>
        </w:rPr>
      </w:pPr>
      <w:proofErr w:type="gramStart"/>
      <w:r>
        <w:rPr>
          <w:rFonts w:ascii="標楷體" w:eastAsia="標楷體" w:hAnsi="標楷體"/>
          <w:color w:val="000000"/>
          <w:sz w:val="28"/>
          <w:szCs w:val="26"/>
        </w:rPr>
        <w:lastRenderedPageBreak/>
        <w:t>註</w:t>
      </w:r>
      <w:proofErr w:type="gramEnd"/>
      <w:r>
        <w:rPr>
          <w:rFonts w:ascii="標楷體" w:eastAsia="標楷體" w:hAnsi="標楷體"/>
          <w:color w:val="000000"/>
          <w:sz w:val="28"/>
          <w:szCs w:val="26"/>
        </w:rPr>
        <w:t>：</w:t>
      </w:r>
    </w:p>
    <w:p w:rsidR="00D173C1" w:rsidRDefault="009506C3">
      <w:pPr>
        <w:pStyle w:val="a3"/>
        <w:numPr>
          <w:ilvl w:val="0"/>
          <w:numId w:val="2"/>
        </w:numPr>
        <w:overflowPunct w:val="0"/>
        <w:spacing w:line="0" w:lineRule="atLeas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:rsidR="00D173C1" w:rsidRDefault="009506C3">
      <w:pPr>
        <w:pStyle w:val="a3"/>
        <w:numPr>
          <w:ilvl w:val="0"/>
          <w:numId w:val="2"/>
        </w:numPr>
        <w:overflowPunct w:val="0"/>
        <w:spacing w:line="0" w:lineRule="atLeas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行政院及所屬各機關（構）人員赴港澳如有會見或聯繫港澳官方人士、港澳民意代表、擔任大陸地區黨務、軍事、行政或政治性機關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構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、團體之職務或為其成員者、任職於中共駐港澳行政、軍事、黨務等其他公務機構者、海峽兩岸關係協會駐港澳人員，除具機密性質或緊急臨時之情形外，應於</w:t>
      </w:r>
      <w:r>
        <w:rPr>
          <w:rFonts w:ascii="標楷體" w:eastAsia="標楷體" w:hAnsi="標楷體"/>
          <w:color w:val="000000"/>
          <w:sz w:val="26"/>
          <w:szCs w:val="26"/>
        </w:rPr>
        <w:t>出境日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一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週前填具本表通報所屬機關（構），由所屬機關（構）通報大陸委員會。但如係「行政院及所屬各機關公務人員因公赴香港澳門通報作業要點」第二點所定人員，應依該要點第五點規定辦理。</w:t>
      </w:r>
    </w:p>
    <w:p w:rsidR="00D173C1" w:rsidRDefault="009506C3">
      <w:pPr>
        <w:pStyle w:val="a3"/>
        <w:numPr>
          <w:ilvl w:val="0"/>
          <w:numId w:val="2"/>
        </w:numPr>
        <w:overflowPunct w:val="0"/>
        <w:spacing w:line="0" w:lineRule="atLeas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行政院及所屬各機關（構）人員在港澳</w:t>
      </w:r>
      <w:proofErr w:type="gramStart"/>
      <w:r>
        <w:rPr>
          <w:rFonts w:ascii="標楷體" w:eastAsia="標楷體" w:hAnsi="標楷體"/>
          <w:color w:val="000000"/>
          <w:sz w:val="26"/>
          <w:szCs w:val="26"/>
        </w:rPr>
        <w:t>期間，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臨時會見或聯繫未經事前通報之港澳官方人士、港澳民意代表、擔任大陸地區黨務、軍事、行政或政治性機關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/>
          <w:color w:val="000000"/>
          <w:sz w:val="26"/>
          <w:szCs w:val="26"/>
        </w:rPr>
        <w:t>構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>、團體之職務或為其成員者、任職於中共駐港澳行政、軍事、黨務等其他公務機構者、海峽兩岸關係協會駐港澳人員，應於返回臺灣後一週內，主動填具本表通報所屬機關（構），由所屬機關（構）通報大陸委員會。</w:t>
      </w:r>
    </w:p>
    <w:p w:rsidR="00D173C1" w:rsidRDefault="009506C3">
      <w:pPr>
        <w:pStyle w:val="a3"/>
        <w:numPr>
          <w:ilvl w:val="0"/>
          <w:numId w:val="2"/>
        </w:numPr>
        <w:overflowPunct w:val="0"/>
        <w:spacing w:line="0" w:lineRule="atLeast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行政院以外之中央各級機關（構）及各級地方機關（構）人員赴港澳，得參照本注意事項辦理。</w:t>
      </w:r>
    </w:p>
    <w:p w:rsidR="00D173C1" w:rsidRDefault="009506C3">
      <w:pPr>
        <w:pStyle w:val="a3"/>
        <w:numPr>
          <w:ilvl w:val="0"/>
          <w:numId w:val="2"/>
        </w:numPr>
        <w:overflowPunct w:val="0"/>
        <w:spacing w:line="0" w:lineRule="atLeast"/>
        <w:jc w:val="both"/>
      </w:pPr>
      <w:r>
        <w:rPr>
          <w:rFonts w:ascii="標楷體" w:eastAsia="標楷體" w:hAnsi="標楷體"/>
          <w:color w:val="000000"/>
          <w:sz w:val="26"/>
          <w:szCs w:val="26"/>
        </w:rPr>
        <w:t>本表格會見對象欄位如不敷使用，可自行增列。</w:t>
      </w:r>
    </w:p>
    <w:sectPr w:rsidR="00D173C1">
      <w:footerReference w:type="default" r:id="rId7"/>
      <w:pgSz w:w="11906" w:h="16838"/>
      <w:pgMar w:top="1134" w:right="1701" w:bottom="1134" w:left="1701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6C3" w:rsidRDefault="009506C3">
      <w:r>
        <w:separator/>
      </w:r>
    </w:p>
  </w:endnote>
  <w:endnote w:type="continuationSeparator" w:id="0">
    <w:p w:rsidR="009506C3" w:rsidRDefault="0095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2A5" w:rsidRDefault="009506C3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:rsidR="004D52A5" w:rsidRDefault="009506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6C3" w:rsidRDefault="009506C3">
      <w:r>
        <w:rPr>
          <w:color w:val="000000"/>
        </w:rPr>
        <w:separator/>
      </w:r>
    </w:p>
  </w:footnote>
  <w:footnote w:type="continuationSeparator" w:id="0">
    <w:p w:rsidR="009506C3" w:rsidRDefault="00950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69FE"/>
    <w:multiLevelType w:val="multilevel"/>
    <w:tmpl w:val="E8BAD3A6"/>
    <w:lvl w:ilvl="0">
      <w:start w:val="2"/>
      <w:numFmt w:val="taiwaneseCountingThousand"/>
      <w:lvlText w:val="(%1)"/>
      <w:lvlJc w:val="left"/>
      <w:pPr>
        <w:ind w:left="720" w:hanging="720"/>
      </w:pPr>
      <w:rPr>
        <w:u w:val="singl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EC0523"/>
    <w:multiLevelType w:val="multilevel"/>
    <w:tmpl w:val="9314D08C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73C1"/>
    <w:rsid w:val="0069607E"/>
    <w:rsid w:val="009506C3"/>
    <w:rsid w:val="00D1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30E06-ECD8-4B10-A6B9-5BC73309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Textbody">
    <w:name w:val="Text body"/>
    <w:pPr>
      <w:widowControl w:val="0"/>
      <w:suppressAutoHyphens/>
    </w:pPr>
  </w:style>
  <w:style w:type="paragraph" w:styleId="a4">
    <w:name w:val="Body Text Indent"/>
    <w:basedOn w:val="a"/>
    <w:pPr>
      <w:spacing w:line="320" w:lineRule="exact"/>
      <w:ind w:left="340" w:hanging="340"/>
    </w:pPr>
    <w:rPr>
      <w:rFonts w:ascii="標楷體" w:eastAsia="標楷體" w:hAnsi="標楷體" w:cs="標楷體"/>
      <w:sz w:val="28"/>
      <w:szCs w:val="24"/>
    </w:rPr>
  </w:style>
  <w:style w:type="character" w:customStyle="1" w:styleId="a5">
    <w:name w:val="本文縮排 字元"/>
    <w:basedOn w:val="a0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dc:description/>
  <cp:lastModifiedBy>陳培菁</cp:lastModifiedBy>
  <cp:revision>2</cp:revision>
  <cp:lastPrinted>2025-08-27T03:44:00Z</cp:lastPrinted>
  <dcterms:created xsi:type="dcterms:W3CDTF">2026-06-30T07:42:00Z</dcterms:created>
  <dcterms:modified xsi:type="dcterms:W3CDTF">2026-06-30T07:42:00Z</dcterms:modified>
</cp:coreProperties>
</file>